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hint="eastAsia" w:ascii="宋体" w:hAnsi="宋体"/>
          <w:sz w:val="52"/>
          <w:u w:val="single"/>
          <w:lang w:val="en-US" w:eastAsia="zh-CN"/>
        </w:rPr>
        <w:t xml:space="preserve"> 2025</w:t>
      </w:r>
      <w:r>
        <w:rPr>
          <w:rFonts w:hint="eastAsia" w:ascii="宋体" w:hAnsi="宋体"/>
          <w:sz w:val="52"/>
          <w:u w:val="single"/>
        </w:rPr>
        <w:t xml:space="preserve"> </w:t>
      </w:r>
      <w:r>
        <w:rPr>
          <w:rFonts w:hint="eastAsia" w:ascii="宋体" w:hAnsi="宋体"/>
          <w:sz w:val="52"/>
        </w:rPr>
        <w:t>年度）</w:t>
      </w:r>
    </w:p>
    <w:p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  <w:lang w:val="en-US" w:eastAsia="zh-CN"/>
        </w:rPr>
        <w:t>体育学院</w:t>
      </w:r>
      <w:r>
        <w:rPr>
          <w:rFonts w:hint="eastAsia"/>
          <w:sz w:val="28"/>
          <w:u w:val="single"/>
        </w:rPr>
        <w:t xml:space="preserve">           </w:t>
      </w:r>
    </w:p>
    <w:p>
      <w:pPr>
        <w:ind w:firstLine="1960" w:firstLineChars="700"/>
        <w:rPr>
          <w:sz w:val="28"/>
        </w:rPr>
      </w:pPr>
    </w:p>
    <w:p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</w:t>
      </w:r>
      <w:r>
        <w:rPr>
          <w:rFonts w:hint="eastAsia"/>
          <w:sz w:val="28"/>
          <w:u w:val="single"/>
          <w:lang w:val="en-US" w:eastAsia="zh-CN"/>
        </w:rPr>
        <w:t>陈艳</w:t>
      </w:r>
      <w:r>
        <w:rPr>
          <w:rFonts w:hint="eastAsia"/>
          <w:sz w:val="30"/>
          <w:u w:val="single"/>
          <w:lang w:val="en-US" w:eastAsia="zh-CN"/>
        </w:rPr>
        <w:t xml:space="preserve">  </w:t>
      </w:r>
      <w:r>
        <w:rPr>
          <w:rFonts w:hint="eastAsia"/>
          <w:sz w:val="30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助教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  <w:u w:val="single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体育学</w:t>
      </w:r>
      <w:r>
        <w:rPr>
          <w:rFonts w:hint="eastAsia"/>
          <w:sz w:val="24"/>
          <w:u w:val="single"/>
        </w:rPr>
        <w:t xml:space="preserve">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  <w:lang w:val="en-US" w:eastAsia="zh-CN"/>
        </w:rPr>
        <w:t>讲师</w:t>
      </w:r>
      <w:r>
        <w:rPr>
          <w:rFonts w:hint="eastAsia"/>
          <w:sz w:val="24"/>
          <w:u w:val="single"/>
        </w:rPr>
        <w:t xml:space="preserve">                 </w:t>
      </w: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</w:rPr>
      </w:pPr>
    </w:p>
    <w:p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    </w:t>
      </w:r>
      <w:r>
        <w:rPr>
          <w:rFonts w:hint="eastAsia"/>
          <w:sz w:val="24"/>
          <w:u w:val="single"/>
          <w:lang w:val="en-US" w:eastAsia="zh-CN"/>
        </w:rPr>
        <w:t>18789068868</w:t>
      </w:r>
      <w:r>
        <w:rPr>
          <w:rFonts w:hint="eastAsia"/>
          <w:sz w:val="24"/>
          <w:u w:val="single"/>
        </w:rPr>
        <w:t xml:space="preserve">            </w:t>
      </w:r>
    </w:p>
    <w:p>
      <w:pPr>
        <w:ind w:firstLine="1920" w:firstLineChars="800"/>
        <w:rPr>
          <w:sz w:val="24"/>
        </w:rPr>
      </w:pPr>
    </w:p>
    <w:p>
      <w:pPr>
        <w:rPr>
          <w:sz w:val="24"/>
          <w:u w:val="single"/>
        </w:rPr>
      </w:pPr>
    </w:p>
    <w:p>
      <w:pPr>
        <w:rPr>
          <w:sz w:val="24"/>
          <w:u w:val="single"/>
        </w:rPr>
      </w:pPr>
    </w:p>
    <w:p>
      <w:pPr>
        <w:jc w:val="center"/>
        <w:rPr>
          <w:sz w:val="24"/>
          <w:u w:val="single"/>
        </w:rPr>
      </w:pPr>
    </w:p>
    <w:p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   </w:t>
      </w:r>
      <w:r>
        <w:rPr>
          <w:rFonts w:hint="eastAsia"/>
          <w:sz w:val="24"/>
          <w:lang w:val="en-US" w:eastAsia="zh-CN"/>
        </w:rPr>
        <w:t>2026</w:t>
      </w:r>
      <w:r>
        <w:rPr>
          <w:rFonts w:hint="eastAsia"/>
          <w:sz w:val="24"/>
        </w:rPr>
        <w:t xml:space="preserve"> 年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月  </w:t>
      </w:r>
      <w:r>
        <w:rPr>
          <w:rFonts w:hint="eastAsia"/>
          <w:sz w:val="24"/>
          <w:lang w:val="en-US" w:eastAsia="zh-CN"/>
        </w:rPr>
        <w:t>19</w:t>
      </w:r>
      <w:r>
        <w:rPr>
          <w:rFonts w:hint="eastAsia"/>
          <w:sz w:val="24"/>
        </w:rPr>
        <w:t xml:space="preserve"> 日</w:t>
      </w: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ind w:firstLine="2400" w:firstLineChars="1000"/>
        <w:rPr>
          <w:sz w:val="24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>
      <w:pPr>
        <w:jc w:val="center"/>
        <w:rPr>
          <w:rFonts w:eastAsia="黑体"/>
          <w:sz w:val="44"/>
        </w:rPr>
      </w:pP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</w:t>
      </w:r>
      <w:r>
        <w:rPr>
          <w:rFonts w:hint="eastAsia" w:ascii="仿宋_GB2312" w:eastAsia="仿宋_GB2312"/>
          <w:sz w:val="32"/>
          <w:szCs w:val="32"/>
          <w:lang w:eastAsia="zh-CN"/>
        </w:rPr>
        <w:t>二级单位职称</w:t>
      </w:r>
      <w:r>
        <w:rPr>
          <w:rFonts w:hint="eastAsia" w:ascii="仿宋_GB2312" w:eastAsia="仿宋_GB2312"/>
          <w:sz w:val="32"/>
          <w:szCs w:val="32"/>
        </w:rPr>
        <w:t>评议工作委员会</w:t>
      </w:r>
      <w:r>
        <w:rPr>
          <w:rFonts w:hint="eastAsia" w:ascii="仿宋_GB2312" w:eastAsia="仿宋_GB2312"/>
          <w:sz w:val="32"/>
        </w:rPr>
        <w:t>或职称办填写。填写内容应经人事部门审核认可，编号由人事部门统一编制。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</w:t>
      </w:r>
      <w:r>
        <w:rPr>
          <w:rFonts w:hint="eastAsia" w:ascii="仿宋_GB2312" w:eastAsia="仿宋_GB2312"/>
          <w:sz w:val="32"/>
          <w:lang w:eastAsia="zh-CN"/>
        </w:rPr>
        <w:t>最高学历</w:t>
      </w:r>
      <w:r>
        <w:rPr>
          <w:rFonts w:hint="eastAsia" w:ascii="仿宋_GB2312" w:eastAsia="仿宋_GB2312"/>
          <w:sz w:val="32"/>
        </w:rPr>
        <w:t>毕业学校当时的全称。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</w:t>
      </w:r>
      <w:r>
        <w:rPr>
          <w:rFonts w:hint="eastAsia" w:ascii="仿宋_GB2312" w:eastAsia="仿宋_GB2312"/>
          <w:sz w:val="32"/>
          <w:lang w:eastAsia="zh-CN"/>
        </w:rPr>
        <w:t>或直评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</w:t>
      </w:r>
      <w:r>
        <w:rPr>
          <w:rFonts w:hint="eastAsia" w:ascii="仿宋_GB2312" w:eastAsia="仿宋_GB2312"/>
          <w:sz w:val="32"/>
          <w:lang w:val="en-US" w:eastAsia="zh-CN"/>
        </w:rPr>
        <w:t>1</w:t>
      </w:r>
      <w:r>
        <w:rPr>
          <w:rFonts w:hint="eastAsia" w:ascii="仿宋_GB2312" w:eastAsia="仿宋_GB2312"/>
          <w:sz w:val="32"/>
        </w:rPr>
        <w:t>年10个月，不到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r>
        <w:rPr>
          <w:rFonts w:hint="eastAsia" w:ascii="仿宋_GB2312" w:eastAsia="仿宋_GB2312"/>
          <w:sz w:val="32"/>
        </w:rPr>
        <w:t>年。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一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、2015-2016</w:t>
      </w:r>
      <w:r>
        <w:rPr>
          <w:rFonts w:hint="eastAsia" w:ascii="仿宋_GB2312" w:eastAsia="仿宋_GB2312"/>
          <w:sz w:val="32"/>
          <w:lang w:eastAsia="zh-CN"/>
        </w:rPr>
        <w:t>（</w:t>
      </w:r>
      <w:r>
        <w:rPr>
          <w:rFonts w:hint="eastAsia" w:ascii="仿宋_GB2312" w:eastAsia="仿宋_GB2312"/>
          <w:sz w:val="32"/>
        </w:rPr>
        <w:t>二</w:t>
      </w:r>
      <w:r>
        <w:rPr>
          <w:rFonts w:hint="eastAsia" w:ascii="仿宋_GB2312" w:eastAsia="仿宋_GB2312"/>
          <w:sz w:val="32"/>
          <w:lang w:eastAsia="zh-CN"/>
        </w:rPr>
        <w:t>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40" w:lineRule="exact"/>
        <w:ind w:firstLine="641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</w:t>
      </w:r>
      <w:r>
        <w:rPr>
          <w:rFonts w:hint="eastAsia" w:ascii="仿宋_GB2312" w:eastAsia="仿宋_GB2312"/>
          <w:sz w:val="32"/>
          <w:lang w:eastAsia="zh-CN"/>
        </w:rPr>
        <w:t>可</w:t>
      </w:r>
      <w:r>
        <w:rPr>
          <w:rFonts w:hint="eastAsia" w:ascii="仿宋_GB2312" w:eastAsia="仿宋_GB2312"/>
          <w:sz w:val="32"/>
        </w:rPr>
        <w:t>依据《海南师范大学国际人才申报认定、高聘与评审高级职称管理办法（试行）》（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〔2022〕57号）进行申报，评审条件依照《海南师范大学高校教师系列专业技术职务评审管理办法》（</w:t>
      </w:r>
      <w:r>
        <w:rPr>
          <w:rFonts w:hint="eastAsia" w:ascii="仿宋_GB2312" w:eastAsia="仿宋_GB2312"/>
          <w:sz w:val="32"/>
          <w:lang w:eastAsia="zh-CN"/>
        </w:rPr>
        <w:t>海师办</w:t>
      </w:r>
      <w:r>
        <w:rPr>
          <w:rFonts w:hint="eastAsia" w:ascii="仿宋_GB2312" w:eastAsia="仿宋_GB2312"/>
          <w:sz w:val="32"/>
        </w:rPr>
        <w:t>〔2021〕87号）执行。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>
      <w:pPr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59" w:right="1134" w:bottom="720" w:left="1134" w:header="851" w:footer="454" w:gutter="0"/>
          <w:cols w:space="425" w:num="1"/>
          <w:docGrid w:type="lines" w:linePitch="312" w:charSpace="0"/>
        </w:sectPr>
      </w:pPr>
    </w:p>
    <w:tbl>
      <w:tblPr>
        <w:tblStyle w:val="6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"/>
        <w:gridCol w:w="2835"/>
        <w:gridCol w:w="1559"/>
        <w:gridCol w:w="765"/>
        <w:gridCol w:w="766"/>
        <w:gridCol w:w="879"/>
        <w:gridCol w:w="850"/>
        <w:gridCol w:w="5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任现职以来的教学业绩情况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instrText xml:space="preserve"> = 1 \* GB3 </w:instrTex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①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任现职以来，承担课堂教学工作量共计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746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 xml:space="preserve"> 373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学时，其中本科生课堂教学工作量共计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722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361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学时，其中实践类共计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学时，年均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学时。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任现职以来教学评估达到“合格”以上占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u w:val="single"/>
                <w:lang w:val="en-US" w:eastAsia="zh-CN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u w:val="single"/>
              </w:rPr>
              <w:t xml:space="preserve">   %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③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本次晋升专业技术资格的课程评估成绩为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szCs w:val="21"/>
                <w:u w:val="single"/>
                <w:lang w:val="en-US" w:eastAsia="zh-CN"/>
              </w:rPr>
              <w:t>良好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u w:val="single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等级。</w:t>
            </w:r>
          </w:p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begin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separate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④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fldChar w:fldCharType="end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担任毕业实习和论文指导工作（ 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）届；或担任本科生创新创业活动（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）项；或担任本科生专业竞赛指导（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）项；或担任本科生开展寒暑假社会实践（ </w:t>
            </w:r>
            <w:r>
              <w:rPr>
                <w:rFonts w:hint="eastAsia" w:asciiTheme="minorEastAsia" w:hAnsiTheme="minorEastAsia" w:cstheme="minorEastAsia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 xml:space="preserve">  ）项。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任现职以来课程教学工作量业绩表（本科生）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2023-2024年（一）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《田径》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23体育教育（足球方向）23运动训练1班（足球方向）23运动训练2班（足球方向）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B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2024-2025年（一）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before="120" w:beforeLines="50" w:after="120" w:afterLines="50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《田径》、《趣味田径》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24运动训练1班（足球方向）24运动训练2班（足球方向）</w:t>
            </w:r>
          </w:p>
          <w:p>
            <w:pPr>
              <w:spacing w:line="240" w:lineRule="exact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23运动训练1班、23运动训练2班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192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2024-2025年（二）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《趣味田径》《田径专修2》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2021运动训练1班、2023社会体育、2021社会体育、2022体育教育1班、2022体育教育2班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164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2025-2026年（一）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《田径》、《体能训练理论与方法》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2025体育教育（足球方向）、2025足球运动1班、2025足球运动2班、2023体育教育（足球）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198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未评级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术科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722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任现职以来课程教学工作量业绩表（研究生）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任现职以来实践类教学工作量业绩表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学年、学期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课程名称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2024-2025年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毕业论文指导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21级体育教育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小计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24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指导学生实习、论文、实践情况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hint="default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1、指导学生实习、实践方面：2024年-2025年参与运动训练专业实习见习指导工作。</w:t>
            </w:r>
          </w:p>
          <w:p>
            <w:pPr>
              <w:spacing w:line="240" w:lineRule="exact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2、指导学生论文方面：2025年指导本科毕业论文4篇，共计4篇。</w:t>
            </w: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>
      <w:r>
        <w:br w:type="page"/>
      </w:r>
    </w:p>
    <w:tbl>
      <w:tblPr>
        <w:tblStyle w:val="6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一流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课程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名师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国家级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含马工程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“百佳”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其他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出版单位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课堂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教学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6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全国A类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全国B类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全国C类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省级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exac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超过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的50%时，只将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课堂教学+教学研究+教学成果三项分值之和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初始教育教学能力业绩量化总分值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的50%计入个人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最终教育教学能力业绩量化总分值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（只折算一次），超过部分不计入分值。</w:t>
      </w:r>
    </w:p>
    <w:p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6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widowControl/>
        <w:jc w:val="left"/>
        <w:rPr>
          <w:rFonts w:cs="宋体" w:asciiTheme="minorEastAsia" w:hAnsiTheme="minorEastAsia"/>
          <w:kern w:val="0"/>
          <w:szCs w:val="21"/>
        </w:rPr>
      </w:pPr>
      <w:r>
        <w:rPr>
          <w:rFonts w:cs="宋体" w:asciiTheme="minorEastAsia" w:hAnsiTheme="minorEastAsia"/>
          <w:kern w:val="0"/>
          <w:szCs w:val="21"/>
        </w:rPr>
        <w:br w:type="page"/>
      </w:r>
    </w:p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899"/>
        <w:gridCol w:w="682"/>
        <w:gridCol w:w="811"/>
        <w:gridCol w:w="1669"/>
        <w:gridCol w:w="1225"/>
        <w:gridCol w:w="1266"/>
        <w:gridCol w:w="5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289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25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2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7"/>
        <w:tblW w:w="985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（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盖章单位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>
      <w:pPr>
        <w:rPr>
          <w:rFonts w:cs="宋体" w:asciiTheme="minorEastAsia" w:hAnsiTheme="minorEastAsia"/>
          <w:kern w:val="0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高校教师职务任职资格评审科研创新能力评价计分汇总表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部委级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/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936"/>
        <w:gridCol w:w="1342"/>
        <w:gridCol w:w="1997"/>
        <w:gridCol w:w="297"/>
        <w:gridCol w:w="837"/>
        <w:gridCol w:w="686"/>
        <w:gridCol w:w="690"/>
        <w:gridCol w:w="709"/>
        <w:gridCol w:w="709"/>
        <w:gridCol w:w="71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  <w:lang w:eastAsia="zh-CN"/>
              </w:rPr>
              <w:t>人文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社会科学类）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（国家级）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（部委级））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（省级）</w:t>
            </w:r>
          </w:p>
        </w:tc>
        <w:tc>
          <w:tcPr>
            <w:tcW w:w="13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3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1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当【学术论文分值】超过【初始科研总分】的60%时，需将此项分值按【初始科研总分】的60%计入个人【最后科研总分】（只折算一次），超过部分不计入分值。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（部委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p>
      <w:pPr>
        <w:widowControl/>
        <w:jc w:val="left"/>
      </w:pPr>
      <w:r>
        <w:br w:type="page"/>
      </w:r>
    </w:p>
    <w:p/>
    <w:tbl>
      <w:tblPr>
        <w:tblStyle w:val="6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高校教师职务任职资格评审科研创新能力评价计分汇总表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产权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righ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注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：当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超过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的60%时，只将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论文成果分值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按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初始科研创新业绩量化总分值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的60%计入个人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最终科研创新业绩量化总分值</w:t>
      </w:r>
      <w:r>
        <w:rPr>
          <w:rFonts w:hint="eastAsia" w:asciiTheme="minorEastAsia" w:hAnsiTheme="minorEastAsia" w:cstheme="minorEastAsia"/>
          <w:kern w:val="0"/>
          <w:sz w:val="24"/>
          <w:szCs w:val="24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（只折算一次）</w:t>
      </w:r>
      <w:r>
        <w:rPr>
          <w:rFonts w:hint="eastAsia" w:ascii="宋体" w:hAnsi="宋体" w:eastAsia="宋体" w:cs="宋体"/>
          <w:kern w:val="0"/>
          <w:sz w:val="24"/>
          <w:szCs w:val="24"/>
        </w:rPr>
        <w:t>，超过部分不计入分值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</w:pPr>
    </w:p>
    <w:p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/>
    <w:p/>
    <w:p>
      <w:pPr>
        <w:widowControl/>
        <w:jc w:val="left"/>
      </w:pPr>
      <w:r>
        <w:br w:type="page"/>
      </w:r>
    </w:p>
    <w:tbl>
      <w:tblPr>
        <w:tblStyle w:val="7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任现职以来的科研业绩情况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b w:val="0"/>
                <w:bCs w:val="0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rPr>
                <w:b w:val="0"/>
                <w:bCs w:val="0"/>
              </w:rPr>
            </w:pPr>
          </w:p>
          <w:p>
            <w:pPr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sz w:val="24"/>
          <w:szCs w:val="28"/>
        </w:rPr>
        <w:t>注：人文社科类参考评审文件附件1-4填写，自然科学类参考附件1-5填写，项目等级：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8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8"/>
        </w:rPr>
        <w:t>按A1到E3级填写，不可计分类为F级。</w:t>
      </w:r>
    </w:p>
    <w:tbl>
      <w:tblPr>
        <w:tblStyle w:val="7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450"/>
        <w:gridCol w:w="750"/>
        <w:gridCol w:w="2190"/>
        <w:gridCol w:w="2044"/>
        <w:gridCol w:w="796"/>
        <w:gridCol w:w="923"/>
        <w:gridCol w:w="1210"/>
        <w:gridCol w:w="8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21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有或无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0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 xml:space="preserve"> 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602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02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5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widowControl/>
              <w:jc w:val="both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1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204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default" w:eastAsiaTheme="minorEastAsia"/>
                <w:b w:val="0"/>
                <w:bCs w:val="0"/>
                <w:lang w:val="en-US" w:eastAsia="zh-CN"/>
              </w:rPr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923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02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</w:pPr>
          </w:p>
        </w:tc>
        <w:tc>
          <w:tcPr>
            <w:tcW w:w="4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19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2044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>
            <w:pPr>
              <w:widowControl/>
              <w:snapToGrid w:val="0"/>
              <w:jc w:val="center"/>
              <w:rPr>
                <w:b w:val="0"/>
                <w:bCs w:val="0"/>
              </w:rPr>
            </w:pPr>
          </w:p>
          <w:p>
            <w:pPr>
              <w:widowControl/>
              <w:jc w:val="center"/>
              <w:rPr>
                <w:b w:val="0"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注：人文社科类参考评审文件附件1-4填写，自然科学类参考附件1-5填写，刊物级别：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可计分类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按A到F级填写，不可计分类为G级。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  <w:rPr>
          <w:sz w:val="24"/>
          <w:szCs w:val="24"/>
        </w:rPr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p>
      <w:pPr>
        <w:widowControl/>
        <w:ind w:firstLine="420" w:firstLineChars="200"/>
      </w:pPr>
    </w:p>
    <w:tbl>
      <w:tblPr>
        <w:tblStyle w:val="7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napToGrid w:val="0"/>
            </w:pPr>
          </w:p>
          <w:p>
            <w:pPr>
              <w:widowControl/>
            </w:pPr>
          </w:p>
        </w:tc>
      </w:tr>
    </w:tbl>
    <w:p>
      <w:pPr>
        <w:keepNext w:val="0"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jc w:val="lef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7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ind w:firstLine="4070" w:firstLineChars="1936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四、科研成果奖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</w:t>
            </w: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>
            <w:pPr>
              <w:widowControl/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overflowPunct w:val="0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>
            <w:pPr>
              <w:overflowPunct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overflowPunct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7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五、应用成果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采纳部门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注：人文社科类参考评审文件附件1-4填写，自然科学类参考附件1-5填写，成果等级：可计分类别按A-C填写，不可计分类为D级。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六、文艺创作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注：人文社科类参考附件1-4填写，指标等级：可计分类别按A-C填写，不可计分类别为D级。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Theme="minorEastAsia" w:hAnsiTheme="minorEastAsia" w:eastAsiaTheme="minorEastAsia" w:cstheme="minorEastAsia"/>
        </w:rPr>
      </w:pPr>
    </w:p>
    <w:tbl>
      <w:tblPr>
        <w:tblStyle w:val="7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七、知识产权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指标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授权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第几发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注：自然科学类参考评审文件附件1-5填写，指标等级：可计分类按A-C填写，不可计分类为D级。</w:t>
      </w:r>
    </w:p>
    <w:p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</w:rPr>
      </w:pPr>
    </w:p>
    <w:tbl>
      <w:tblPr>
        <w:tblStyle w:val="7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八、科技成果转化（经费）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是否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630" w:firstLineChars="3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注：参考附件1-5填写，转化方式：限填转让、许可或者作价投资。</w:t>
      </w:r>
    </w:p>
    <w:p/>
    <w:p>
      <w:pPr>
        <w:widowControl/>
        <w:jc w:val="left"/>
      </w:pPr>
      <w:r>
        <w:br w:type="page"/>
      </w:r>
    </w:p>
    <w:p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 w:val="32"/>
          <w:szCs w:val="32"/>
        </w:rPr>
        <w:t>双师型教师实践应用能力评价计分汇总表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textAlignment w:val="auto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</w:t>
      </w:r>
      <w:r>
        <w:rPr>
          <w:rFonts w:hint="eastAsia" w:cs="宋体" w:asciiTheme="minorEastAsia" w:hAnsiTheme="minorEastAsia"/>
          <w:kern w:val="0"/>
          <w:szCs w:val="21"/>
          <w:lang w:eastAsia="zh-CN"/>
        </w:rPr>
        <w:t>专业技能</w:t>
      </w:r>
      <w:r>
        <w:rPr>
          <w:rFonts w:hint="eastAsia" w:cs="宋体" w:asciiTheme="minorEastAsia" w:hAnsiTheme="minorEastAsia"/>
          <w:kern w:val="0"/>
          <w:szCs w:val="21"/>
        </w:rPr>
        <w:t>，且与在教学岗位从事的专业技术工作密切关联。</w:t>
      </w:r>
    </w:p>
    <w:p>
      <w:pPr>
        <w:widowControl/>
        <w:spacing w:line="600" w:lineRule="auto"/>
        <w:ind w:firstLine="210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7"/>
        <w:tblW w:w="9854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2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09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0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1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32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widowControl/>
        <w:spacing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 w:after="157" w:afterLines="50" w:line="240" w:lineRule="auto"/>
        <w:jc w:val="center"/>
        <w:textAlignment w:val="auto"/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kern w:val="0"/>
          <w:sz w:val="36"/>
          <w:szCs w:val="36"/>
        </w:rPr>
        <w:t>申报者各项能力积分汇总表</w:t>
      </w:r>
    </w:p>
    <w:tbl>
      <w:tblPr>
        <w:tblStyle w:val="7"/>
        <w:tblW w:w="9889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教育教</w:t>
            </w:r>
            <w:r>
              <w:rPr>
                <w:rFonts w:hint="eastAsia" w:asciiTheme="minorEastAsia" w:hAnsiTheme="minorEastAsia"/>
                <w:b/>
                <w:bCs/>
                <w:szCs w:val="21"/>
                <w:lang w:eastAsia="zh-CN"/>
              </w:rPr>
              <w:t>学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能力分值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申报人或审核者签字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cs="仿宋" w:asciiTheme="minorEastAsia" w:hAnsiTheme="minorEastAsia"/>
          <w:b/>
          <w:bCs/>
          <w:kern w:val="1"/>
          <w:szCs w:val="21"/>
        </w:rPr>
      </w:pPr>
      <w:r>
        <w:rPr>
          <w:rFonts w:hint="eastAsia" w:cs="仿宋" w:asciiTheme="minorEastAsia" w:hAnsiTheme="minorEastAsia"/>
          <w:b/>
          <w:bCs/>
          <w:kern w:val="1"/>
          <w:szCs w:val="21"/>
        </w:rPr>
        <w:t>注：教学为主型教育教学能</w:t>
      </w:r>
      <w:r>
        <w:rPr>
          <w:rFonts w:hint="eastAsia" w:cs="仿宋" w:asciiTheme="minorEastAsia" w:hAnsiTheme="minorEastAsia"/>
          <w:b/>
          <w:bCs/>
          <w:kern w:val="1"/>
          <w:szCs w:val="21"/>
          <w:lang w:eastAsia="zh-CN"/>
        </w:rPr>
        <w:t>力分</w:t>
      </w:r>
      <w:r>
        <w:rPr>
          <w:rFonts w:hint="eastAsia" w:cs="仿宋" w:asciiTheme="minorEastAsia" w:hAnsiTheme="minorEastAsia"/>
          <w:b/>
          <w:bCs/>
          <w:kern w:val="1"/>
          <w:szCs w:val="21"/>
        </w:rPr>
        <w:t>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p>
      <w:pPr>
        <w:widowControl/>
        <w:jc w:val="lef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汉仪仿宋KW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汉仪书宋二KW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EyAsvK4BAABL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BYAAABkcnMvUEsBAhQAFAAA&#10;AAgAh07iQM6pebnPAAAABQEAAA8AAAAAAAAAAQAgAAAAOAAAAGRycy9kb3ducmV2LnhtbFBLAQIU&#10;ABQAAAAIAIdO4kDHBGVXrQEAAEsDAAAOAAAAAAAAAAEAIAAAADQ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hNWRmNDFkNzJkOGZiYjhjMzlmNjlmZGRjYTYyZDAifQ=="/>
  </w:docVars>
  <w:rsids>
    <w:rsidRoot w:val="0033126B"/>
    <w:rsid w:val="000077C7"/>
    <w:rsid w:val="000204C4"/>
    <w:rsid w:val="0002075C"/>
    <w:rsid w:val="00024587"/>
    <w:rsid w:val="00025AA6"/>
    <w:rsid w:val="00035ADA"/>
    <w:rsid w:val="00050B41"/>
    <w:rsid w:val="00052874"/>
    <w:rsid w:val="00057965"/>
    <w:rsid w:val="000734BB"/>
    <w:rsid w:val="000835E5"/>
    <w:rsid w:val="00086C19"/>
    <w:rsid w:val="00091D39"/>
    <w:rsid w:val="00093E8E"/>
    <w:rsid w:val="000A1C4F"/>
    <w:rsid w:val="000A53B5"/>
    <w:rsid w:val="000A6447"/>
    <w:rsid w:val="000B25F1"/>
    <w:rsid w:val="000B5BC8"/>
    <w:rsid w:val="000B7DCE"/>
    <w:rsid w:val="000B7E3F"/>
    <w:rsid w:val="000C7246"/>
    <w:rsid w:val="000D559F"/>
    <w:rsid w:val="000E1FCC"/>
    <w:rsid w:val="000E3B0E"/>
    <w:rsid w:val="000E777B"/>
    <w:rsid w:val="000F1493"/>
    <w:rsid w:val="000F2B39"/>
    <w:rsid w:val="00100416"/>
    <w:rsid w:val="00102860"/>
    <w:rsid w:val="001034FB"/>
    <w:rsid w:val="00106765"/>
    <w:rsid w:val="00110033"/>
    <w:rsid w:val="001152EC"/>
    <w:rsid w:val="00123022"/>
    <w:rsid w:val="0012343B"/>
    <w:rsid w:val="0012740F"/>
    <w:rsid w:val="0012753C"/>
    <w:rsid w:val="00136E7A"/>
    <w:rsid w:val="00160D6D"/>
    <w:rsid w:val="00163F01"/>
    <w:rsid w:val="001650A1"/>
    <w:rsid w:val="00171343"/>
    <w:rsid w:val="00187EAB"/>
    <w:rsid w:val="00192A61"/>
    <w:rsid w:val="001937B2"/>
    <w:rsid w:val="001937B4"/>
    <w:rsid w:val="001B0A30"/>
    <w:rsid w:val="001B2C61"/>
    <w:rsid w:val="001C4443"/>
    <w:rsid w:val="001D2597"/>
    <w:rsid w:val="001E1E38"/>
    <w:rsid w:val="00211798"/>
    <w:rsid w:val="00216FF6"/>
    <w:rsid w:val="00226AC5"/>
    <w:rsid w:val="002270A7"/>
    <w:rsid w:val="002326D9"/>
    <w:rsid w:val="002347B7"/>
    <w:rsid w:val="00243159"/>
    <w:rsid w:val="00247B30"/>
    <w:rsid w:val="00257618"/>
    <w:rsid w:val="00271356"/>
    <w:rsid w:val="002859E6"/>
    <w:rsid w:val="00295BBE"/>
    <w:rsid w:val="002B5D77"/>
    <w:rsid w:val="002C2E4D"/>
    <w:rsid w:val="002E42F6"/>
    <w:rsid w:val="002F1EC4"/>
    <w:rsid w:val="00312C89"/>
    <w:rsid w:val="00314EE7"/>
    <w:rsid w:val="00315AAE"/>
    <w:rsid w:val="00324D00"/>
    <w:rsid w:val="0033126B"/>
    <w:rsid w:val="00333B61"/>
    <w:rsid w:val="0033420A"/>
    <w:rsid w:val="00342D04"/>
    <w:rsid w:val="00345CE6"/>
    <w:rsid w:val="00352DB8"/>
    <w:rsid w:val="00353FFB"/>
    <w:rsid w:val="0035796B"/>
    <w:rsid w:val="00361F97"/>
    <w:rsid w:val="0036206F"/>
    <w:rsid w:val="00384C68"/>
    <w:rsid w:val="0039460C"/>
    <w:rsid w:val="003B5BA5"/>
    <w:rsid w:val="003B7454"/>
    <w:rsid w:val="003C6F7B"/>
    <w:rsid w:val="003D6C2A"/>
    <w:rsid w:val="003E3539"/>
    <w:rsid w:val="003F6AC8"/>
    <w:rsid w:val="00403377"/>
    <w:rsid w:val="00410217"/>
    <w:rsid w:val="00413D18"/>
    <w:rsid w:val="00417FC6"/>
    <w:rsid w:val="00421B6F"/>
    <w:rsid w:val="00424D1B"/>
    <w:rsid w:val="00433D52"/>
    <w:rsid w:val="004542AC"/>
    <w:rsid w:val="00455996"/>
    <w:rsid w:val="004632E2"/>
    <w:rsid w:val="00471E45"/>
    <w:rsid w:val="00477CC6"/>
    <w:rsid w:val="00481C0E"/>
    <w:rsid w:val="004849BB"/>
    <w:rsid w:val="00492E46"/>
    <w:rsid w:val="00495AB1"/>
    <w:rsid w:val="004A2B71"/>
    <w:rsid w:val="004A7AE8"/>
    <w:rsid w:val="004B1AFD"/>
    <w:rsid w:val="004B1CCE"/>
    <w:rsid w:val="004C36A3"/>
    <w:rsid w:val="004D5EAE"/>
    <w:rsid w:val="004E6217"/>
    <w:rsid w:val="004E65CB"/>
    <w:rsid w:val="004F21A1"/>
    <w:rsid w:val="00501DE0"/>
    <w:rsid w:val="00507D8E"/>
    <w:rsid w:val="00523155"/>
    <w:rsid w:val="005263B4"/>
    <w:rsid w:val="00535A0B"/>
    <w:rsid w:val="00543465"/>
    <w:rsid w:val="005617BD"/>
    <w:rsid w:val="00565F0F"/>
    <w:rsid w:val="0057651F"/>
    <w:rsid w:val="0057729A"/>
    <w:rsid w:val="00580981"/>
    <w:rsid w:val="00583E93"/>
    <w:rsid w:val="005B6A8B"/>
    <w:rsid w:val="005E06B1"/>
    <w:rsid w:val="005E3440"/>
    <w:rsid w:val="005E58F4"/>
    <w:rsid w:val="005F645A"/>
    <w:rsid w:val="00607D1E"/>
    <w:rsid w:val="00622561"/>
    <w:rsid w:val="0062256C"/>
    <w:rsid w:val="00623BB8"/>
    <w:rsid w:val="00647D66"/>
    <w:rsid w:val="00652272"/>
    <w:rsid w:val="00661C50"/>
    <w:rsid w:val="00661D38"/>
    <w:rsid w:val="006646A1"/>
    <w:rsid w:val="00674EFB"/>
    <w:rsid w:val="0069036C"/>
    <w:rsid w:val="00690D02"/>
    <w:rsid w:val="00691EF6"/>
    <w:rsid w:val="006B1E56"/>
    <w:rsid w:val="006E5989"/>
    <w:rsid w:val="006E7E68"/>
    <w:rsid w:val="007031A9"/>
    <w:rsid w:val="00713721"/>
    <w:rsid w:val="00714623"/>
    <w:rsid w:val="00724356"/>
    <w:rsid w:val="007313BA"/>
    <w:rsid w:val="00734128"/>
    <w:rsid w:val="007415CC"/>
    <w:rsid w:val="00741F1A"/>
    <w:rsid w:val="00746377"/>
    <w:rsid w:val="007551B0"/>
    <w:rsid w:val="00777776"/>
    <w:rsid w:val="007965C2"/>
    <w:rsid w:val="007A6787"/>
    <w:rsid w:val="007A6B08"/>
    <w:rsid w:val="007A6DCF"/>
    <w:rsid w:val="007C4C8E"/>
    <w:rsid w:val="007E6312"/>
    <w:rsid w:val="007E7FD3"/>
    <w:rsid w:val="007F07A4"/>
    <w:rsid w:val="00805C35"/>
    <w:rsid w:val="00812C68"/>
    <w:rsid w:val="00820FD3"/>
    <w:rsid w:val="008269F0"/>
    <w:rsid w:val="00826A66"/>
    <w:rsid w:val="00830327"/>
    <w:rsid w:val="00833AA5"/>
    <w:rsid w:val="00837A92"/>
    <w:rsid w:val="00855D32"/>
    <w:rsid w:val="008653D4"/>
    <w:rsid w:val="00867374"/>
    <w:rsid w:val="008678EB"/>
    <w:rsid w:val="00872E0F"/>
    <w:rsid w:val="008764C0"/>
    <w:rsid w:val="00876F0D"/>
    <w:rsid w:val="00882519"/>
    <w:rsid w:val="00894606"/>
    <w:rsid w:val="0089698F"/>
    <w:rsid w:val="008B4063"/>
    <w:rsid w:val="008B5E5E"/>
    <w:rsid w:val="008B687A"/>
    <w:rsid w:val="008C4C0F"/>
    <w:rsid w:val="008D60E5"/>
    <w:rsid w:val="00902DB2"/>
    <w:rsid w:val="00905296"/>
    <w:rsid w:val="00912A23"/>
    <w:rsid w:val="00927B7A"/>
    <w:rsid w:val="009332E6"/>
    <w:rsid w:val="009363D5"/>
    <w:rsid w:val="00956FEE"/>
    <w:rsid w:val="009624BB"/>
    <w:rsid w:val="00962F66"/>
    <w:rsid w:val="00967876"/>
    <w:rsid w:val="00974F96"/>
    <w:rsid w:val="009768A0"/>
    <w:rsid w:val="00984D31"/>
    <w:rsid w:val="00986608"/>
    <w:rsid w:val="00992502"/>
    <w:rsid w:val="009C1F06"/>
    <w:rsid w:val="009E353C"/>
    <w:rsid w:val="009E64C8"/>
    <w:rsid w:val="00A03435"/>
    <w:rsid w:val="00A12F14"/>
    <w:rsid w:val="00A14210"/>
    <w:rsid w:val="00A15E5A"/>
    <w:rsid w:val="00A377FB"/>
    <w:rsid w:val="00A600A4"/>
    <w:rsid w:val="00A64CA0"/>
    <w:rsid w:val="00A74B54"/>
    <w:rsid w:val="00AA252B"/>
    <w:rsid w:val="00AB4B1E"/>
    <w:rsid w:val="00AD5CCC"/>
    <w:rsid w:val="00AE18A7"/>
    <w:rsid w:val="00AF2BB3"/>
    <w:rsid w:val="00AF445F"/>
    <w:rsid w:val="00B036DE"/>
    <w:rsid w:val="00B06BF4"/>
    <w:rsid w:val="00B07F41"/>
    <w:rsid w:val="00B16465"/>
    <w:rsid w:val="00B20A8D"/>
    <w:rsid w:val="00B22E22"/>
    <w:rsid w:val="00B27696"/>
    <w:rsid w:val="00B80533"/>
    <w:rsid w:val="00B82843"/>
    <w:rsid w:val="00BA646C"/>
    <w:rsid w:val="00BB52F4"/>
    <w:rsid w:val="00BC7F6D"/>
    <w:rsid w:val="00BD1A32"/>
    <w:rsid w:val="00BD4E90"/>
    <w:rsid w:val="00BF0225"/>
    <w:rsid w:val="00BF37BD"/>
    <w:rsid w:val="00C008D8"/>
    <w:rsid w:val="00C0165A"/>
    <w:rsid w:val="00C34D75"/>
    <w:rsid w:val="00C35A03"/>
    <w:rsid w:val="00C3645D"/>
    <w:rsid w:val="00C53042"/>
    <w:rsid w:val="00C6384D"/>
    <w:rsid w:val="00C65AB8"/>
    <w:rsid w:val="00C722D7"/>
    <w:rsid w:val="00C77711"/>
    <w:rsid w:val="00C824FA"/>
    <w:rsid w:val="00C828EC"/>
    <w:rsid w:val="00C90195"/>
    <w:rsid w:val="00C93845"/>
    <w:rsid w:val="00C96100"/>
    <w:rsid w:val="00CB1F99"/>
    <w:rsid w:val="00CC4D6F"/>
    <w:rsid w:val="00CC7EE7"/>
    <w:rsid w:val="00CD2226"/>
    <w:rsid w:val="00CD42FF"/>
    <w:rsid w:val="00CD7981"/>
    <w:rsid w:val="00CE15B9"/>
    <w:rsid w:val="00CF6E1A"/>
    <w:rsid w:val="00D20B34"/>
    <w:rsid w:val="00D273BE"/>
    <w:rsid w:val="00D36A37"/>
    <w:rsid w:val="00D3748A"/>
    <w:rsid w:val="00D416C2"/>
    <w:rsid w:val="00D41CF0"/>
    <w:rsid w:val="00D66B57"/>
    <w:rsid w:val="00DA3AD6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E05692"/>
    <w:rsid w:val="00E07849"/>
    <w:rsid w:val="00E10077"/>
    <w:rsid w:val="00E161A5"/>
    <w:rsid w:val="00E206F2"/>
    <w:rsid w:val="00E55EEB"/>
    <w:rsid w:val="00E57AA4"/>
    <w:rsid w:val="00E61743"/>
    <w:rsid w:val="00E62D0D"/>
    <w:rsid w:val="00E713EE"/>
    <w:rsid w:val="00EA2543"/>
    <w:rsid w:val="00EA5CB0"/>
    <w:rsid w:val="00EB1023"/>
    <w:rsid w:val="00ED30F2"/>
    <w:rsid w:val="00EE2F78"/>
    <w:rsid w:val="00EE3937"/>
    <w:rsid w:val="00EE5924"/>
    <w:rsid w:val="00EE79DB"/>
    <w:rsid w:val="00F02B0D"/>
    <w:rsid w:val="00F15B17"/>
    <w:rsid w:val="00F1668D"/>
    <w:rsid w:val="00F200F9"/>
    <w:rsid w:val="00F22090"/>
    <w:rsid w:val="00F24A17"/>
    <w:rsid w:val="00F25C10"/>
    <w:rsid w:val="00F50D1D"/>
    <w:rsid w:val="00F6664A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5538"/>
    <w:rsid w:val="00FE52BF"/>
    <w:rsid w:val="00FF0622"/>
    <w:rsid w:val="00FF54C9"/>
    <w:rsid w:val="036208AE"/>
    <w:rsid w:val="04F82111"/>
    <w:rsid w:val="04F9213C"/>
    <w:rsid w:val="0643325A"/>
    <w:rsid w:val="06CF2DF9"/>
    <w:rsid w:val="0A445B68"/>
    <w:rsid w:val="0A9B39E1"/>
    <w:rsid w:val="0B5128A4"/>
    <w:rsid w:val="0CB46764"/>
    <w:rsid w:val="0FA1275E"/>
    <w:rsid w:val="10066654"/>
    <w:rsid w:val="103F6913"/>
    <w:rsid w:val="127203E1"/>
    <w:rsid w:val="128672BB"/>
    <w:rsid w:val="131010FC"/>
    <w:rsid w:val="14FE5F5C"/>
    <w:rsid w:val="153B3244"/>
    <w:rsid w:val="17A80401"/>
    <w:rsid w:val="195B1BCF"/>
    <w:rsid w:val="1A22449B"/>
    <w:rsid w:val="1B122762"/>
    <w:rsid w:val="1BE026DD"/>
    <w:rsid w:val="1C890801"/>
    <w:rsid w:val="1E1E083D"/>
    <w:rsid w:val="1FBC7DC2"/>
    <w:rsid w:val="208732AA"/>
    <w:rsid w:val="20E205FE"/>
    <w:rsid w:val="234817E5"/>
    <w:rsid w:val="25D36F91"/>
    <w:rsid w:val="2695133D"/>
    <w:rsid w:val="26C836D0"/>
    <w:rsid w:val="2A685020"/>
    <w:rsid w:val="2AD25A69"/>
    <w:rsid w:val="2CBF0E1F"/>
    <w:rsid w:val="2EFE32B1"/>
    <w:rsid w:val="2FC80E98"/>
    <w:rsid w:val="30CB0F91"/>
    <w:rsid w:val="33D6278A"/>
    <w:rsid w:val="3489363D"/>
    <w:rsid w:val="34EE5235"/>
    <w:rsid w:val="38BA425C"/>
    <w:rsid w:val="3A671203"/>
    <w:rsid w:val="3ACA22B9"/>
    <w:rsid w:val="3F740A45"/>
    <w:rsid w:val="43D9101E"/>
    <w:rsid w:val="43F9266C"/>
    <w:rsid w:val="449614B8"/>
    <w:rsid w:val="44DB77AA"/>
    <w:rsid w:val="45F96137"/>
    <w:rsid w:val="469513D2"/>
    <w:rsid w:val="47354F5E"/>
    <w:rsid w:val="48362D3C"/>
    <w:rsid w:val="499C1040"/>
    <w:rsid w:val="49C05A15"/>
    <w:rsid w:val="49DF4468"/>
    <w:rsid w:val="4AC705C3"/>
    <w:rsid w:val="4B167CD3"/>
    <w:rsid w:val="4D2E492A"/>
    <w:rsid w:val="4EF72139"/>
    <w:rsid w:val="54745759"/>
    <w:rsid w:val="571526B6"/>
    <w:rsid w:val="583F4018"/>
    <w:rsid w:val="5A943430"/>
    <w:rsid w:val="5C6C6C7F"/>
    <w:rsid w:val="5DC87DC1"/>
    <w:rsid w:val="5F8F4A74"/>
    <w:rsid w:val="5FDA449D"/>
    <w:rsid w:val="5FF214EF"/>
    <w:rsid w:val="606D31F7"/>
    <w:rsid w:val="62EA7456"/>
    <w:rsid w:val="66FD1A98"/>
    <w:rsid w:val="67D22E92"/>
    <w:rsid w:val="6AC141C7"/>
    <w:rsid w:val="6C027255"/>
    <w:rsid w:val="6C9F2CF6"/>
    <w:rsid w:val="6CEC63D9"/>
    <w:rsid w:val="6FEA5002"/>
    <w:rsid w:val="7229553C"/>
    <w:rsid w:val="72534367"/>
    <w:rsid w:val="7265409A"/>
    <w:rsid w:val="75BC66C7"/>
    <w:rsid w:val="76FD8D07"/>
    <w:rsid w:val="79295E21"/>
    <w:rsid w:val="79F0693F"/>
    <w:rsid w:val="7B8513BE"/>
    <w:rsid w:val="7BD540D7"/>
    <w:rsid w:val="7DB0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52flin</Company>
  <Pages>21</Pages>
  <Words>3543</Words>
  <Characters>3961</Characters>
  <Lines>81</Lines>
  <Paragraphs>22</Paragraphs>
  <TotalTime>30</TotalTime>
  <ScaleCrop>false</ScaleCrop>
  <LinksUpToDate>false</LinksUpToDate>
  <CharactersWithSpaces>4573</CharactersWithSpaces>
  <Application>WPS Office WWO_base_provider_20220117102555-321f3fca00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2023-05-22T16:09:00Z</dcterms:created>
  <dc:creator>符桑岚</dc:creator>
  <cp:lastModifiedBy>Yeolin</cp:lastModifiedBy>
  <cp:lastPrinted>2026-01-22T10:52:00Z</cp:lastPrinted>
  <dcterms:modified xsi:type="dcterms:W3CDTF">2026-01-25T17:43:02Z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265A4F24A0CD41C181BA8973F2DC55AF_13</vt:lpwstr>
  </property>
  <property fmtid="{D5CDD505-2E9C-101B-9397-08002B2CF9AE}" pid="4" name="KSOTemplateDocerSaveRecord">
    <vt:lpwstr>eyJoZGlkIjoiOTkyYjUxNzBmZjIyZTUxY2EyMDk0MTFhZDgyMTIyYzYiLCJ1c2VySWQiOiIxNTU0OTAxNDg3In0=</vt:lpwstr>
  </property>
</Properties>
</file>